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95" w:rsidRDefault="00CA26C2">
      <w:r>
        <w:t>Questions for prompt one to think about when responding:</w:t>
      </w:r>
    </w:p>
    <w:p w:rsidR="00CA26C2" w:rsidRDefault="00CA26C2">
      <w:r>
        <w:t>In prompt one you will be evaluating other people’s point of view concerning the value of life. You are arguing for your personal point of view while addressing the other “voices” (2 other articles/soliloquy) in the conversation. Ask yourself: What do others say about the value of life</w:t>
      </w:r>
      <w:proofErr w:type="gramStart"/>
      <w:r>
        <w:t>?,</w:t>
      </w:r>
      <w:proofErr w:type="gramEnd"/>
      <w:r>
        <w:t xml:space="preserve"> What do they mean (interpretation), What are they missing?, Why do you think so? </w:t>
      </w:r>
      <w:proofErr w:type="gramStart"/>
      <w:r>
        <w:t>(Your point of view).</w:t>
      </w:r>
      <w:proofErr w:type="gramEnd"/>
      <w:r>
        <w:t xml:space="preserve"> </w:t>
      </w:r>
    </w:p>
    <w:p w:rsidR="00CA26C2" w:rsidRDefault="00CA26C2">
      <w:r>
        <w:t>In prompt two your primary focus will be Steve Jobs’ article: What does Jobs argue? How does he argue? Is he effective in his argument? Why or why not? What is of value in his argument? What is not of value? Why? What is your interpretation of the argument? How does Jobs fit into the conversation of one other article and your personal view of the value of life?</w:t>
      </w:r>
      <w:bookmarkStart w:id="0" w:name="_GoBack"/>
      <w:bookmarkEnd w:id="0"/>
    </w:p>
    <w:p w:rsidR="00CA26C2" w:rsidRDefault="00CA26C2" w:rsidP="00CA26C2">
      <w:pPr>
        <w:ind w:left="720"/>
      </w:pPr>
      <w:r>
        <w:t xml:space="preserve">-In the second prompt, you need to support your position using one other article and your </w:t>
      </w:r>
      <w:proofErr w:type="gramStart"/>
      <w:r>
        <w:t>personal</w:t>
      </w:r>
      <w:proofErr w:type="gramEnd"/>
      <w:r>
        <w:t xml:space="preserve"> observations or experiences.</w:t>
      </w:r>
      <w:r>
        <w:tab/>
      </w:r>
    </w:p>
    <w:sectPr w:rsidR="00CA2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C2"/>
    <w:rsid w:val="002C4803"/>
    <w:rsid w:val="002F0FFD"/>
    <w:rsid w:val="00CA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Secor</dc:creator>
  <cp:lastModifiedBy>Tyler Secor</cp:lastModifiedBy>
  <cp:revision>1</cp:revision>
  <dcterms:created xsi:type="dcterms:W3CDTF">2015-10-02T21:16:00Z</dcterms:created>
  <dcterms:modified xsi:type="dcterms:W3CDTF">2015-10-02T21:25:00Z</dcterms:modified>
</cp:coreProperties>
</file>