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95" w:rsidRDefault="00187154">
      <w:r>
        <w:rPr>
          <w:noProof/>
        </w:rPr>
        <mc:AlternateContent>
          <mc:Choice Requires="wps">
            <w:drawing>
              <wp:anchor distT="0" distB="0" distL="114300" distR="114300" simplePos="0" relativeHeight="251659264" behindDoc="1" locked="0" layoutInCell="1" allowOverlap="1">
                <wp:simplePos x="0" y="0"/>
                <wp:positionH relativeFrom="column">
                  <wp:posOffset>-83127</wp:posOffset>
                </wp:positionH>
                <wp:positionV relativeFrom="paragraph">
                  <wp:posOffset>296883</wp:posOffset>
                </wp:positionV>
                <wp:extent cx="5985163" cy="1246909"/>
                <wp:effectExtent l="0" t="0" r="15875" b="10795"/>
                <wp:wrapNone/>
                <wp:docPr id="1" name="Rectangle 1"/>
                <wp:cNvGraphicFramePr/>
                <a:graphic xmlns:a="http://schemas.openxmlformats.org/drawingml/2006/main">
                  <a:graphicData uri="http://schemas.microsoft.com/office/word/2010/wordprocessingShape">
                    <wps:wsp>
                      <wps:cNvSpPr/>
                      <wps:spPr>
                        <a:xfrm>
                          <a:off x="0" y="0"/>
                          <a:ext cx="5985163" cy="12469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55pt;margin-top:23.4pt;width:471.25pt;height:98.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" fillcolor="white [3201]" strokecolor="black [3200]" strokeweight="2pt"/>
            </w:pict>
          </mc:Fallback>
        </mc:AlternateContent>
      </w:r>
      <w:r>
        <w:t>Prompt</w:t>
      </w:r>
    </w:p>
    <w:p w:rsidR="00000000" w:rsidRPr="00187154" w:rsidRDefault="00905651" w:rsidP="00187154">
      <w:r w:rsidRPr="00187154">
        <w:rPr>
          <w:i/>
          <w:iCs/>
        </w:rPr>
        <w:t xml:space="preserve">Computer software that allows parents to monitor their teens’ behavior might be scary, but it’s a good idea. Of course, there is a fine line between being responsibly protective and irresponsibly nosy. You shouldn’t monitor to find out your </w:t>
      </w:r>
      <w:r w:rsidRPr="00187154">
        <w:rPr>
          <w:i/>
          <w:iCs/>
        </w:rPr>
        <w:t>daughter’s friend has a crush on Kevin next door, or that Mrs. Peterson gives too much homework, or which schoolmate snubbed your son. You are there to start conversations to be a safety net. To borrow from the national intelligence lexicon—and yes, that’s</w:t>
      </w:r>
      <w:r w:rsidRPr="00187154">
        <w:rPr>
          <w:i/>
          <w:iCs/>
        </w:rPr>
        <w:t xml:space="preserve"> uncomfortable—you’re listening for dangerous chatter. Anything less would be neglect. </w:t>
      </w:r>
    </w:p>
    <w:p w:rsidR="00D07860" w:rsidRDefault="00D07860" w:rsidP="00187154">
      <w:pPr>
        <w:rPr>
          <w:b/>
          <w:bCs/>
        </w:rPr>
      </w:pPr>
    </w:p>
    <w:p w:rsidR="00D07860" w:rsidRDefault="00905651" w:rsidP="00187154">
      <w:pPr>
        <w:rPr>
          <w:b/>
          <w:bCs/>
        </w:rPr>
      </w:pPr>
      <w:r w:rsidRPr="00187154">
        <w:rPr>
          <w:b/>
          <w:bCs/>
        </w:rPr>
        <w:t xml:space="preserve">Explain </w:t>
      </w:r>
      <w:proofErr w:type="spellStart"/>
      <w:r w:rsidRPr="00187154">
        <w:rPr>
          <w:b/>
          <w:bCs/>
        </w:rPr>
        <w:t>Coben’s</w:t>
      </w:r>
      <w:proofErr w:type="spellEnd"/>
      <w:r w:rsidRPr="00187154">
        <w:rPr>
          <w:b/>
          <w:bCs/>
        </w:rPr>
        <w:t xml:space="preserve"> </w:t>
      </w:r>
      <w:r w:rsidRPr="00187154">
        <w:rPr>
          <w:b/>
          <w:bCs/>
        </w:rPr>
        <w:t xml:space="preserve">argument, and </w:t>
      </w:r>
      <w:r w:rsidRPr="00187154">
        <w:rPr>
          <w:b/>
          <w:bCs/>
        </w:rPr>
        <w:t>d</w:t>
      </w:r>
      <w:r w:rsidRPr="00187154">
        <w:rPr>
          <w:b/>
          <w:bCs/>
        </w:rPr>
        <w:t>iscuss the ways in whic</w:t>
      </w:r>
      <w:r w:rsidRPr="00187154">
        <w:rPr>
          <w:b/>
          <w:bCs/>
        </w:rPr>
        <w:t>h you agree or disagree with his</w:t>
      </w:r>
      <w:r w:rsidRPr="00187154">
        <w:rPr>
          <w:b/>
          <w:bCs/>
        </w:rPr>
        <w:t xml:space="preserve"> </w:t>
      </w:r>
      <w:r w:rsidRPr="00187154">
        <w:rPr>
          <w:b/>
          <w:bCs/>
        </w:rPr>
        <w:t>analysis and conclusion</w:t>
      </w:r>
      <w:r w:rsidR="00D07860">
        <w:rPr>
          <w:b/>
          <w:bCs/>
        </w:rPr>
        <w:t xml:space="preserve"> and why</w:t>
      </w:r>
      <w:r w:rsidRPr="00187154">
        <w:rPr>
          <w:b/>
          <w:bCs/>
        </w:rPr>
        <w:t>. Support your position by providing reasons and examples from your own exper</w:t>
      </w:r>
      <w:r w:rsidRPr="00187154">
        <w:rPr>
          <w:b/>
          <w:bCs/>
        </w:rPr>
        <w:t xml:space="preserve">iences, observations, readings. </w:t>
      </w:r>
    </w:p>
    <w:p w:rsidR="00C856BF" w:rsidRPr="00C856BF" w:rsidRDefault="00C856BF" w:rsidP="00187154">
      <w:pPr>
        <w:rPr>
          <w:bCs/>
        </w:rPr>
      </w:pPr>
      <w:r>
        <w:rPr>
          <w:bCs/>
        </w:rPr>
        <w:t xml:space="preserve">Your audience is a person who is educated, but he or she is not an expert on this article. Present your argument (thesis) and support it throughout the essay—argue for your side (why should the reader agree with your argument?). Anticipate the argument of someone who would go against your thesis. Make sure you provide enough information for the reader to see the other side of the argument. Then, refute the argument. Show why your argument is more sensible—use evidence. </w:t>
      </w:r>
    </w:p>
    <w:p w:rsidR="00D07860" w:rsidRDefault="00D07860" w:rsidP="00187154">
      <w:pPr>
        <w:rPr>
          <w:bCs/>
        </w:rPr>
      </w:pPr>
      <w:proofErr w:type="gramStart"/>
      <w:r>
        <w:rPr>
          <w:bCs/>
        </w:rPr>
        <w:t>Before you begin: reflect on the following questions for your evidence.</w:t>
      </w:r>
      <w:proofErr w:type="gramEnd"/>
    </w:p>
    <w:p w:rsidR="0062398F" w:rsidRDefault="0062398F" w:rsidP="00D07860">
      <w:pPr>
        <w:pStyle w:val="ListParagraph"/>
        <w:numPr>
          <w:ilvl w:val="0"/>
          <w:numId w:val="2"/>
        </w:numPr>
        <w:rPr>
          <w:bCs/>
        </w:rPr>
      </w:pPr>
      <w:r>
        <w:rPr>
          <w:bCs/>
        </w:rPr>
        <w:t xml:space="preserve">What evidence might you have to use in response to </w:t>
      </w:r>
      <w:proofErr w:type="spellStart"/>
      <w:r>
        <w:rPr>
          <w:bCs/>
        </w:rPr>
        <w:t>Coben’s</w:t>
      </w:r>
      <w:proofErr w:type="spellEnd"/>
      <w:r>
        <w:rPr>
          <w:bCs/>
        </w:rPr>
        <w:t xml:space="preserve"> position?</w:t>
      </w:r>
    </w:p>
    <w:p w:rsidR="00D07860" w:rsidRPr="00DE699F" w:rsidRDefault="00D07860" w:rsidP="00DE699F">
      <w:pPr>
        <w:pStyle w:val="ListParagraph"/>
        <w:numPr>
          <w:ilvl w:val="0"/>
          <w:numId w:val="2"/>
        </w:numPr>
        <w:rPr>
          <w:bCs/>
        </w:rPr>
      </w:pPr>
      <w:r>
        <w:rPr>
          <w:bCs/>
        </w:rPr>
        <w:t>How closely does this piece of evidence relate to the claim</w:t>
      </w:r>
      <w:r w:rsidR="002F19C8">
        <w:rPr>
          <w:bCs/>
        </w:rPr>
        <w:t xml:space="preserve"> (topic sentence)</w:t>
      </w:r>
      <w:r>
        <w:rPr>
          <w:bCs/>
        </w:rPr>
        <w:t xml:space="preserve"> it is supposed to support?</w:t>
      </w:r>
    </w:p>
    <w:p w:rsidR="00C856BF" w:rsidRDefault="00C856BF" w:rsidP="00D07860">
      <w:pPr>
        <w:pStyle w:val="ListParagraph"/>
        <w:numPr>
          <w:ilvl w:val="0"/>
          <w:numId w:val="2"/>
        </w:numPr>
        <w:rPr>
          <w:bCs/>
        </w:rPr>
      </w:pPr>
      <w:r>
        <w:rPr>
          <w:bCs/>
        </w:rPr>
        <w:t>How well will</w:t>
      </w:r>
      <w:r w:rsidR="0062398F">
        <w:rPr>
          <w:bCs/>
        </w:rPr>
        <w:t xml:space="preserve"> the evidence suit the audience?</w:t>
      </w:r>
    </w:p>
    <w:p w:rsidR="0062398F" w:rsidRDefault="0062398F" w:rsidP="0062398F">
      <w:pPr>
        <w:pStyle w:val="ListParagraph"/>
        <w:numPr>
          <w:ilvl w:val="0"/>
          <w:numId w:val="2"/>
        </w:numPr>
        <w:spacing w:after="0"/>
        <w:rPr>
          <w:bCs/>
        </w:rPr>
      </w:pPr>
      <w:r>
        <w:rPr>
          <w:bCs/>
        </w:rPr>
        <w:t>Does the evidence make the strongest point? Or would another piece of evidence be stronger?</w:t>
      </w:r>
    </w:p>
    <w:p w:rsidR="00DE699F" w:rsidRDefault="003B29CA" w:rsidP="00DE699F">
      <w:pPr>
        <w:pStyle w:val="ListParagraph"/>
        <w:numPr>
          <w:ilvl w:val="0"/>
          <w:numId w:val="2"/>
        </w:numPr>
        <w:spacing w:after="0"/>
        <w:rPr>
          <w:bCs/>
        </w:rPr>
      </w:pPr>
      <w:r w:rsidRPr="0062398F">
        <w:rPr>
          <w:bCs/>
        </w:rPr>
        <w:t xml:space="preserve">Does your citation of </w:t>
      </w:r>
      <w:proofErr w:type="spellStart"/>
      <w:r w:rsidRPr="0062398F">
        <w:rPr>
          <w:bCs/>
        </w:rPr>
        <w:t>Coben’s</w:t>
      </w:r>
      <w:proofErr w:type="spellEnd"/>
      <w:r w:rsidRPr="0062398F">
        <w:rPr>
          <w:bCs/>
        </w:rPr>
        <w:t xml:space="preserve"> article go alon</w:t>
      </w:r>
      <w:r w:rsidR="00DE699F">
        <w:rPr>
          <w:bCs/>
        </w:rPr>
        <w:t>g with the claim or against it?</w:t>
      </w:r>
      <w:r w:rsidR="002F19C8">
        <w:rPr>
          <w:bCs/>
        </w:rPr>
        <w:t xml:space="preserve"> Why are you including this piece of text from </w:t>
      </w:r>
      <w:proofErr w:type="spellStart"/>
      <w:r w:rsidR="002F19C8">
        <w:rPr>
          <w:bCs/>
        </w:rPr>
        <w:t>Coben’s</w:t>
      </w:r>
      <w:proofErr w:type="spellEnd"/>
      <w:r w:rsidR="002F19C8">
        <w:rPr>
          <w:bCs/>
        </w:rPr>
        <w:t xml:space="preserve"> article?</w:t>
      </w:r>
    </w:p>
    <w:p w:rsidR="00DE699F" w:rsidRDefault="00DE699F" w:rsidP="00DE699F">
      <w:pPr>
        <w:spacing w:after="0"/>
        <w:rPr>
          <w:bCs/>
        </w:rPr>
      </w:pPr>
    </w:p>
    <w:p w:rsidR="00DE699F" w:rsidRDefault="00DE699F" w:rsidP="00DE699F">
      <w:pPr>
        <w:spacing w:after="0"/>
        <w:rPr>
          <w:bCs/>
        </w:rPr>
      </w:pPr>
      <w:r>
        <w:rPr>
          <w:bCs/>
        </w:rPr>
        <w:t>Look at these assignments. There may be something you could use for your essay.</w:t>
      </w:r>
    </w:p>
    <w:p w:rsidR="00DE699F" w:rsidRDefault="00DE699F" w:rsidP="00DE699F">
      <w:pPr>
        <w:spacing w:after="0"/>
        <w:rPr>
          <w:bCs/>
        </w:rPr>
      </w:pPr>
    </w:p>
    <w:p w:rsidR="00DE699F" w:rsidRDefault="00DE699F" w:rsidP="00DE699F">
      <w:pPr>
        <w:pStyle w:val="ListParagraph"/>
        <w:numPr>
          <w:ilvl w:val="0"/>
          <w:numId w:val="3"/>
        </w:numPr>
        <w:spacing w:after="0"/>
        <w:rPr>
          <w:bCs/>
        </w:rPr>
      </w:pPr>
      <w:r>
        <w:rPr>
          <w:bCs/>
        </w:rPr>
        <w:t>Descriptive outline</w:t>
      </w:r>
    </w:p>
    <w:p w:rsidR="00DE699F" w:rsidRDefault="00DE699F" w:rsidP="00DE699F">
      <w:pPr>
        <w:pStyle w:val="ListParagraph"/>
        <w:numPr>
          <w:ilvl w:val="0"/>
          <w:numId w:val="3"/>
        </w:numPr>
        <w:spacing w:after="0"/>
        <w:rPr>
          <w:bCs/>
        </w:rPr>
      </w:pPr>
      <w:proofErr w:type="spellStart"/>
      <w:r>
        <w:rPr>
          <w:bCs/>
        </w:rPr>
        <w:t>SOAPSTone</w:t>
      </w:r>
      <w:proofErr w:type="spellEnd"/>
    </w:p>
    <w:p w:rsidR="00DE699F" w:rsidRDefault="00DE699F" w:rsidP="00DE699F">
      <w:pPr>
        <w:pStyle w:val="ListParagraph"/>
        <w:numPr>
          <w:ilvl w:val="0"/>
          <w:numId w:val="3"/>
        </w:numPr>
        <w:spacing w:after="0"/>
        <w:rPr>
          <w:bCs/>
        </w:rPr>
      </w:pPr>
      <w:r>
        <w:rPr>
          <w:bCs/>
        </w:rPr>
        <w:t>Key Vocabulary (connotations of words)</w:t>
      </w:r>
    </w:p>
    <w:p w:rsidR="00DE699F" w:rsidRDefault="00DE699F" w:rsidP="00DE699F">
      <w:pPr>
        <w:pStyle w:val="ListParagraph"/>
        <w:numPr>
          <w:ilvl w:val="0"/>
          <w:numId w:val="3"/>
        </w:numPr>
        <w:spacing w:after="0"/>
        <w:rPr>
          <w:bCs/>
        </w:rPr>
      </w:pPr>
      <w:r>
        <w:rPr>
          <w:bCs/>
        </w:rPr>
        <w:t>Noticing Language</w:t>
      </w:r>
    </w:p>
    <w:p w:rsidR="00DE699F" w:rsidRDefault="00DE699F" w:rsidP="00DE699F">
      <w:pPr>
        <w:pStyle w:val="ListParagraph"/>
        <w:numPr>
          <w:ilvl w:val="0"/>
          <w:numId w:val="3"/>
        </w:numPr>
        <w:spacing w:after="0"/>
        <w:rPr>
          <w:bCs/>
        </w:rPr>
      </w:pPr>
      <w:r>
        <w:rPr>
          <w:bCs/>
        </w:rPr>
        <w:t xml:space="preserve">Annotations of </w:t>
      </w:r>
      <w:proofErr w:type="spellStart"/>
      <w:r>
        <w:rPr>
          <w:bCs/>
        </w:rPr>
        <w:t>Coben’s</w:t>
      </w:r>
      <w:proofErr w:type="spellEnd"/>
      <w:r>
        <w:rPr>
          <w:bCs/>
        </w:rPr>
        <w:t xml:space="preserve"> examples. Reactions to </w:t>
      </w:r>
      <w:proofErr w:type="spellStart"/>
      <w:r>
        <w:rPr>
          <w:bCs/>
        </w:rPr>
        <w:t>Coben’s</w:t>
      </w:r>
      <w:proofErr w:type="spellEnd"/>
      <w:r>
        <w:rPr>
          <w:bCs/>
        </w:rPr>
        <w:t xml:space="preserve"> evidence (questions based upon </w:t>
      </w:r>
      <w:proofErr w:type="spellStart"/>
      <w:r>
        <w:rPr>
          <w:bCs/>
        </w:rPr>
        <w:t>Coben’s</w:t>
      </w:r>
      <w:proofErr w:type="spellEnd"/>
      <w:r>
        <w:rPr>
          <w:bCs/>
        </w:rPr>
        <w:t xml:space="preserve"> examples)</w:t>
      </w:r>
    </w:p>
    <w:p w:rsidR="00EF5651" w:rsidRDefault="00EF5651" w:rsidP="00DE699F">
      <w:pPr>
        <w:pStyle w:val="ListParagraph"/>
        <w:numPr>
          <w:ilvl w:val="0"/>
          <w:numId w:val="3"/>
        </w:numPr>
        <w:spacing w:after="0"/>
        <w:rPr>
          <w:bCs/>
        </w:rPr>
      </w:pPr>
      <w:r>
        <w:rPr>
          <w:bCs/>
        </w:rPr>
        <w:t>Ethos, Pathos, Logos</w:t>
      </w:r>
    </w:p>
    <w:p w:rsidR="00DE699F" w:rsidRDefault="00DE699F" w:rsidP="00DE699F">
      <w:pPr>
        <w:pStyle w:val="ListParagraph"/>
        <w:numPr>
          <w:ilvl w:val="0"/>
          <w:numId w:val="3"/>
        </w:numPr>
        <w:spacing w:after="0"/>
        <w:rPr>
          <w:bCs/>
        </w:rPr>
      </w:pPr>
      <w:r>
        <w:rPr>
          <w:bCs/>
        </w:rPr>
        <w:t>Analyzing Stylistic Choices (Group activity)</w:t>
      </w:r>
    </w:p>
    <w:p w:rsidR="00EF5651" w:rsidRPr="00EF5651" w:rsidRDefault="00DE699F" w:rsidP="00EF5651">
      <w:pPr>
        <w:pStyle w:val="ListParagraph"/>
        <w:numPr>
          <w:ilvl w:val="0"/>
          <w:numId w:val="3"/>
        </w:numPr>
        <w:spacing w:after="0"/>
        <w:rPr>
          <w:bCs/>
        </w:rPr>
      </w:pPr>
      <w:r>
        <w:rPr>
          <w:bCs/>
        </w:rPr>
        <w:t xml:space="preserve">Précis </w:t>
      </w:r>
    </w:p>
    <w:p w:rsidR="00DE699F" w:rsidRPr="00DE699F" w:rsidRDefault="00DE699F" w:rsidP="00DE699F">
      <w:pPr>
        <w:pStyle w:val="ListParagraph"/>
        <w:numPr>
          <w:ilvl w:val="0"/>
          <w:numId w:val="3"/>
        </w:numPr>
        <w:spacing w:after="0"/>
        <w:rPr>
          <w:bCs/>
        </w:rPr>
      </w:pPr>
      <w:r>
        <w:rPr>
          <w:bCs/>
        </w:rPr>
        <w:t>Personal Response</w:t>
      </w:r>
    </w:p>
    <w:p w:rsidR="00EF5651" w:rsidRDefault="00EF5651"/>
    <w:p w:rsidR="00EF5651" w:rsidRPr="002F19C8" w:rsidRDefault="00EF5651">
      <w:pPr>
        <w:rPr>
          <w:b/>
        </w:rPr>
      </w:pPr>
      <w:bookmarkStart w:id="0" w:name="_GoBack"/>
      <w:r w:rsidRPr="002F19C8">
        <w:rPr>
          <w:b/>
        </w:rPr>
        <w:lastRenderedPageBreak/>
        <w:t>Structure of the Essay</w:t>
      </w:r>
    </w:p>
    <w:bookmarkEnd w:id="0"/>
    <w:p w:rsidR="00EF5651" w:rsidRDefault="00EF5651">
      <w:pPr>
        <w:rPr>
          <w:b/>
        </w:rPr>
      </w:pPr>
      <w:r w:rsidRPr="002F19C8">
        <w:rPr>
          <w:b/>
        </w:rPr>
        <w:t xml:space="preserve">Introduction: </w:t>
      </w:r>
    </w:p>
    <w:p w:rsidR="002F19C8" w:rsidRPr="002F19C8" w:rsidRDefault="002F19C8">
      <w:r>
        <w:t>Attention grabber</w:t>
      </w:r>
    </w:p>
    <w:p w:rsidR="00EF5651" w:rsidRDefault="00EF5651">
      <w:r>
        <w:t>Background information the audience may need.</w:t>
      </w:r>
    </w:p>
    <w:p w:rsidR="00EF5651" w:rsidRDefault="00EF5651">
      <w:r>
        <w:t xml:space="preserve">Introduction and Explanation of </w:t>
      </w:r>
      <w:proofErr w:type="spellStart"/>
      <w:r>
        <w:t>Coben’s</w:t>
      </w:r>
      <w:proofErr w:type="spellEnd"/>
      <w:r>
        <w:t xml:space="preserve"> argument</w:t>
      </w:r>
    </w:p>
    <w:p w:rsidR="00EF5651" w:rsidRDefault="00EF5651">
      <w:r>
        <w:t>Thesis</w:t>
      </w:r>
      <w:r w:rsidR="002F19C8">
        <w:t xml:space="preserve"> (Your opinion about using spyware to monitor children’s technology use)</w:t>
      </w:r>
    </w:p>
    <w:p w:rsidR="00EF5651" w:rsidRDefault="00EF5651">
      <w:pPr>
        <w:rPr>
          <w:b/>
        </w:rPr>
      </w:pPr>
      <w:r w:rsidRPr="002F19C8">
        <w:rPr>
          <w:b/>
        </w:rPr>
        <w:t>Body Paragraphs:</w:t>
      </w:r>
    </w:p>
    <w:p w:rsidR="002F19C8" w:rsidRDefault="002F19C8">
      <w:r>
        <w:t>Provide different claims that support the thesis statement.</w:t>
      </w:r>
    </w:p>
    <w:p w:rsidR="002F19C8" w:rsidRPr="002F19C8" w:rsidRDefault="002F19C8">
      <w:r>
        <w:t xml:space="preserve">Make sure to include citations of </w:t>
      </w:r>
      <w:proofErr w:type="spellStart"/>
      <w:r>
        <w:t>Coben’s</w:t>
      </w:r>
      <w:proofErr w:type="spellEnd"/>
      <w:r>
        <w:t xml:space="preserve"> text in relation to the claim you are making.</w:t>
      </w:r>
    </w:p>
    <w:p w:rsidR="00EF5651" w:rsidRDefault="00EF5651">
      <w:r>
        <w:t xml:space="preserve">It is important to incorporate specific evidence that directly supports your position (thesis statement). The evidence can come in the form of examples from your experience, </w:t>
      </w:r>
      <w:r w:rsidR="002F19C8">
        <w:t>observations, or</w:t>
      </w:r>
      <w:r>
        <w:t xml:space="preserve"> readings. </w:t>
      </w:r>
    </w:p>
    <w:p w:rsidR="00EF5651" w:rsidRDefault="00EF5651">
      <w:r>
        <w:t>Include a par</w:t>
      </w:r>
      <w:r w:rsidR="002F19C8">
        <w:t>agraph on an opposing viewpoint.</w:t>
      </w:r>
    </w:p>
    <w:p w:rsidR="002F19C8" w:rsidRDefault="002F19C8">
      <w:r>
        <w:t xml:space="preserve">Have a response to the opposing viewpoint; show how your position is better using strong evidence. </w:t>
      </w:r>
    </w:p>
    <w:p w:rsidR="002F19C8" w:rsidRPr="002F19C8" w:rsidRDefault="002F19C8">
      <w:pPr>
        <w:rPr>
          <w:b/>
        </w:rPr>
      </w:pPr>
      <w:r>
        <w:rPr>
          <w:b/>
        </w:rPr>
        <w:t>Conclusion:</w:t>
      </w:r>
    </w:p>
    <w:p w:rsidR="002F19C8" w:rsidRDefault="002F19C8">
      <w:r>
        <w:t>Why does the argument you are making matter? Why should anyone care?</w:t>
      </w:r>
    </w:p>
    <w:sectPr w:rsidR="002F19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54" w:rsidRDefault="00187154" w:rsidP="00187154">
      <w:pPr>
        <w:spacing w:after="0" w:line="240" w:lineRule="auto"/>
      </w:pPr>
      <w:r>
        <w:separator/>
      </w:r>
    </w:p>
  </w:endnote>
  <w:endnote w:type="continuationSeparator" w:id="0">
    <w:p w:rsidR="00187154" w:rsidRDefault="00187154" w:rsidP="0018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54" w:rsidRDefault="00187154" w:rsidP="00187154">
      <w:pPr>
        <w:spacing w:after="0" w:line="240" w:lineRule="auto"/>
      </w:pPr>
      <w:r>
        <w:separator/>
      </w:r>
    </w:p>
  </w:footnote>
  <w:footnote w:type="continuationSeparator" w:id="0">
    <w:p w:rsidR="00187154" w:rsidRDefault="00187154" w:rsidP="00187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54" w:rsidRDefault="00187154">
    <w:pPr>
      <w:pStyle w:val="Header"/>
    </w:pPr>
    <w:r>
      <w:t xml:space="preserve">“The Undercover Parent” by Harlan </w:t>
    </w:r>
    <w:proofErr w:type="spellStart"/>
    <w:r>
      <w:t>Coben</w:t>
    </w:r>
    <w:proofErr w:type="spellEnd"/>
    <w:r>
      <w:t xml:space="preserve"> </w:t>
    </w:r>
  </w:p>
  <w:p w:rsidR="00187154" w:rsidRDefault="00187154">
    <w:pPr>
      <w:pStyle w:val="Header"/>
    </w:pPr>
    <w:r>
      <w:t xml:space="preserve">Essay Assessment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004D"/>
    <w:multiLevelType w:val="hybridMultilevel"/>
    <w:tmpl w:val="C70A6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434F4"/>
    <w:multiLevelType w:val="hybridMultilevel"/>
    <w:tmpl w:val="785A8B32"/>
    <w:lvl w:ilvl="0" w:tplc="6F102978">
      <w:start w:val="1"/>
      <w:numFmt w:val="bullet"/>
      <w:lvlText w:val="•"/>
      <w:lvlJc w:val="left"/>
      <w:pPr>
        <w:tabs>
          <w:tab w:val="num" w:pos="720"/>
        </w:tabs>
        <w:ind w:left="720" w:hanging="360"/>
      </w:pPr>
      <w:rPr>
        <w:rFonts w:ascii="Arial" w:hAnsi="Arial" w:hint="default"/>
      </w:rPr>
    </w:lvl>
    <w:lvl w:ilvl="1" w:tplc="3F2863CA" w:tentative="1">
      <w:start w:val="1"/>
      <w:numFmt w:val="bullet"/>
      <w:lvlText w:val="•"/>
      <w:lvlJc w:val="left"/>
      <w:pPr>
        <w:tabs>
          <w:tab w:val="num" w:pos="1440"/>
        </w:tabs>
        <w:ind w:left="1440" w:hanging="360"/>
      </w:pPr>
      <w:rPr>
        <w:rFonts w:ascii="Arial" w:hAnsi="Arial" w:hint="default"/>
      </w:rPr>
    </w:lvl>
    <w:lvl w:ilvl="2" w:tplc="A9B61A3A" w:tentative="1">
      <w:start w:val="1"/>
      <w:numFmt w:val="bullet"/>
      <w:lvlText w:val="•"/>
      <w:lvlJc w:val="left"/>
      <w:pPr>
        <w:tabs>
          <w:tab w:val="num" w:pos="2160"/>
        </w:tabs>
        <w:ind w:left="2160" w:hanging="360"/>
      </w:pPr>
      <w:rPr>
        <w:rFonts w:ascii="Arial" w:hAnsi="Arial" w:hint="default"/>
      </w:rPr>
    </w:lvl>
    <w:lvl w:ilvl="3" w:tplc="9434040E" w:tentative="1">
      <w:start w:val="1"/>
      <w:numFmt w:val="bullet"/>
      <w:lvlText w:val="•"/>
      <w:lvlJc w:val="left"/>
      <w:pPr>
        <w:tabs>
          <w:tab w:val="num" w:pos="2880"/>
        </w:tabs>
        <w:ind w:left="2880" w:hanging="360"/>
      </w:pPr>
      <w:rPr>
        <w:rFonts w:ascii="Arial" w:hAnsi="Arial" w:hint="default"/>
      </w:rPr>
    </w:lvl>
    <w:lvl w:ilvl="4" w:tplc="025E461A" w:tentative="1">
      <w:start w:val="1"/>
      <w:numFmt w:val="bullet"/>
      <w:lvlText w:val="•"/>
      <w:lvlJc w:val="left"/>
      <w:pPr>
        <w:tabs>
          <w:tab w:val="num" w:pos="3600"/>
        </w:tabs>
        <w:ind w:left="3600" w:hanging="360"/>
      </w:pPr>
      <w:rPr>
        <w:rFonts w:ascii="Arial" w:hAnsi="Arial" w:hint="default"/>
      </w:rPr>
    </w:lvl>
    <w:lvl w:ilvl="5" w:tplc="DA462E90" w:tentative="1">
      <w:start w:val="1"/>
      <w:numFmt w:val="bullet"/>
      <w:lvlText w:val="•"/>
      <w:lvlJc w:val="left"/>
      <w:pPr>
        <w:tabs>
          <w:tab w:val="num" w:pos="4320"/>
        </w:tabs>
        <w:ind w:left="4320" w:hanging="360"/>
      </w:pPr>
      <w:rPr>
        <w:rFonts w:ascii="Arial" w:hAnsi="Arial" w:hint="default"/>
      </w:rPr>
    </w:lvl>
    <w:lvl w:ilvl="6" w:tplc="9FEED750" w:tentative="1">
      <w:start w:val="1"/>
      <w:numFmt w:val="bullet"/>
      <w:lvlText w:val="•"/>
      <w:lvlJc w:val="left"/>
      <w:pPr>
        <w:tabs>
          <w:tab w:val="num" w:pos="5040"/>
        </w:tabs>
        <w:ind w:left="5040" w:hanging="360"/>
      </w:pPr>
      <w:rPr>
        <w:rFonts w:ascii="Arial" w:hAnsi="Arial" w:hint="default"/>
      </w:rPr>
    </w:lvl>
    <w:lvl w:ilvl="7" w:tplc="B0A09596" w:tentative="1">
      <w:start w:val="1"/>
      <w:numFmt w:val="bullet"/>
      <w:lvlText w:val="•"/>
      <w:lvlJc w:val="left"/>
      <w:pPr>
        <w:tabs>
          <w:tab w:val="num" w:pos="5760"/>
        </w:tabs>
        <w:ind w:left="5760" w:hanging="360"/>
      </w:pPr>
      <w:rPr>
        <w:rFonts w:ascii="Arial" w:hAnsi="Arial" w:hint="default"/>
      </w:rPr>
    </w:lvl>
    <w:lvl w:ilvl="8" w:tplc="44FAA352" w:tentative="1">
      <w:start w:val="1"/>
      <w:numFmt w:val="bullet"/>
      <w:lvlText w:val="•"/>
      <w:lvlJc w:val="left"/>
      <w:pPr>
        <w:tabs>
          <w:tab w:val="num" w:pos="6480"/>
        </w:tabs>
        <w:ind w:left="6480" w:hanging="360"/>
      </w:pPr>
      <w:rPr>
        <w:rFonts w:ascii="Arial" w:hAnsi="Arial" w:hint="default"/>
      </w:rPr>
    </w:lvl>
  </w:abstractNum>
  <w:abstractNum w:abstractNumId="2">
    <w:nsid w:val="5ADB3B59"/>
    <w:multiLevelType w:val="hybridMultilevel"/>
    <w:tmpl w:val="D668E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54"/>
    <w:rsid w:val="00187154"/>
    <w:rsid w:val="002C4803"/>
    <w:rsid w:val="002F0FFD"/>
    <w:rsid w:val="002F19C8"/>
    <w:rsid w:val="003B29CA"/>
    <w:rsid w:val="0062398F"/>
    <w:rsid w:val="00C856BF"/>
    <w:rsid w:val="00D07860"/>
    <w:rsid w:val="00DE699F"/>
    <w:rsid w:val="00E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54"/>
  </w:style>
  <w:style w:type="paragraph" w:styleId="Footer">
    <w:name w:val="footer"/>
    <w:basedOn w:val="Normal"/>
    <w:link w:val="FooterChar"/>
    <w:uiPriority w:val="99"/>
    <w:unhideWhenUsed/>
    <w:rsid w:val="00187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54"/>
  </w:style>
  <w:style w:type="paragraph" w:styleId="ListParagraph">
    <w:name w:val="List Paragraph"/>
    <w:basedOn w:val="Normal"/>
    <w:uiPriority w:val="34"/>
    <w:qFormat/>
    <w:rsid w:val="00D07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54"/>
  </w:style>
  <w:style w:type="paragraph" w:styleId="Footer">
    <w:name w:val="footer"/>
    <w:basedOn w:val="Normal"/>
    <w:link w:val="FooterChar"/>
    <w:uiPriority w:val="99"/>
    <w:unhideWhenUsed/>
    <w:rsid w:val="00187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54"/>
  </w:style>
  <w:style w:type="paragraph" w:styleId="ListParagraph">
    <w:name w:val="List Paragraph"/>
    <w:basedOn w:val="Normal"/>
    <w:uiPriority w:val="34"/>
    <w:qFormat/>
    <w:rsid w:val="00D07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56283">
      <w:bodyDiv w:val="1"/>
      <w:marLeft w:val="0"/>
      <w:marRight w:val="0"/>
      <w:marTop w:val="0"/>
      <w:marBottom w:val="0"/>
      <w:divBdr>
        <w:top w:val="none" w:sz="0" w:space="0" w:color="auto"/>
        <w:left w:val="none" w:sz="0" w:space="0" w:color="auto"/>
        <w:bottom w:val="none" w:sz="0" w:space="0" w:color="auto"/>
        <w:right w:val="none" w:sz="0" w:space="0" w:color="auto"/>
      </w:divBdr>
      <w:divsChild>
        <w:div w:id="833229124">
          <w:marLeft w:val="547"/>
          <w:marRight w:val="0"/>
          <w:marTop w:val="120"/>
          <w:marBottom w:val="0"/>
          <w:divBdr>
            <w:top w:val="none" w:sz="0" w:space="0" w:color="auto"/>
            <w:left w:val="none" w:sz="0" w:space="0" w:color="auto"/>
            <w:bottom w:val="none" w:sz="0" w:space="0" w:color="auto"/>
            <w:right w:val="none" w:sz="0" w:space="0" w:color="auto"/>
          </w:divBdr>
        </w:div>
        <w:div w:id="110908512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1</cp:revision>
  <cp:lastPrinted>2015-09-14T23:36:00Z</cp:lastPrinted>
  <dcterms:created xsi:type="dcterms:W3CDTF">2015-09-14T22:14:00Z</dcterms:created>
  <dcterms:modified xsi:type="dcterms:W3CDTF">2015-09-14T23:49:00Z</dcterms:modified>
</cp:coreProperties>
</file>