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A" w:rsidRPr="00432A5A" w:rsidRDefault="00432A5A" w:rsidP="00432A5A">
      <w:r w:rsidRPr="00432A5A">
        <w:t>Please write a one paragraph response to the following journal prompt:</w:t>
      </w:r>
    </w:p>
    <w:p w:rsidR="00432A5A" w:rsidRPr="00432A5A" w:rsidRDefault="00432A5A" w:rsidP="00432A5A">
      <w:r w:rsidRPr="00432A5A">
        <w:rPr>
          <w:b/>
          <w:bCs/>
        </w:rPr>
        <w:t>Define fear. How powerful of a motivator is fear? Are all actions justified when they are committed under legitimate fear?</w:t>
      </w:r>
    </w:p>
    <w:p w:rsidR="002E1995" w:rsidRDefault="00432A5A"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5A"/>
    <w:rsid w:val="002C4803"/>
    <w:rsid w:val="002F0FFD"/>
    <w:rsid w:val="004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2015-10-20T22:40:00Z</dcterms:created>
  <dcterms:modified xsi:type="dcterms:W3CDTF">2015-10-20T22:40:00Z</dcterms:modified>
</cp:coreProperties>
</file>