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EB" w:rsidRDefault="00B7019E" w:rsidP="00B1694A">
      <w:pPr>
        <w:spacing w:after="0" w:line="240" w:lineRule="auto"/>
        <w:jc w:val="center"/>
      </w:pPr>
      <w:r>
        <w:t>Investigating Irony</w:t>
      </w:r>
    </w:p>
    <w:p w:rsidR="00B1694A" w:rsidRDefault="00B1694A" w:rsidP="00B1694A">
      <w:pPr>
        <w:spacing w:after="0" w:line="240" w:lineRule="auto"/>
        <w:jc w:val="center"/>
      </w:pPr>
      <w:r>
        <w:t>“The Cask of Amontillado” Activity</w:t>
      </w:r>
    </w:p>
    <w:p w:rsidR="00B1694A" w:rsidRDefault="00B1694A" w:rsidP="00B1694A">
      <w:pPr>
        <w:spacing w:after="0" w:line="240" w:lineRule="auto"/>
        <w:jc w:val="center"/>
      </w:pPr>
    </w:p>
    <w:p w:rsidR="00B1694A" w:rsidRDefault="00B1694A">
      <w:r>
        <w:t xml:space="preserve">Directions: </w:t>
      </w:r>
      <w:r w:rsidR="00B7019E">
        <w:t xml:space="preserve">As we read complete the graphic organizer below with examples from the story. I have completed the first one in each section for you. </w:t>
      </w:r>
    </w:p>
    <w:p w:rsidR="00B1694A" w:rsidRDefault="00B7019E" w:rsidP="00B7019E">
      <w:pPr>
        <w:jc w:val="center"/>
        <w:rPr>
          <w:b/>
        </w:rPr>
      </w:pPr>
      <w:r>
        <w:rPr>
          <w:b/>
        </w:rPr>
        <w:t>Verbal Irony in “The Cask of Amontillado”</w:t>
      </w:r>
    </w:p>
    <w:p w:rsidR="00B7019E" w:rsidRDefault="00B7019E" w:rsidP="00B7019E">
      <w:pPr>
        <w:pStyle w:val="ListParagraph"/>
        <w:numPr>
          <w:ilvl w:val="0"/>
          <w:numId w:val="6"/>
        </w:numPr>
      </w:pPr>
      <w:r>
        <w:t xml:space="preserve">Verbal irony occurs when a speaker or narrator says one thing while meaning the opposite. For example, when Fortunato proposes a toast to the dead buried in the crypts around them, Montresor adds: “And I to your long life.” Montresor is using verbal irony here, as he intends to end Fortunato’s life very soon. </w:t>
      </w:r>
    </w:p>
    <w:tbl>
      <w:tblPr>
        <w:tblStyle w:val="TableGrid"/>
        <w:tblW w:w="0" w:type="auto"/>
        <w:tblInd w:w="720" w:type="dxa"/>
        <w:tblLook w:val="04A0" w:firstRow="1" w:lastRow="0" w:firstColumn="1" w:lastColumn="0" w:noHBand="0" w:noVBand="1"/>
      </w:tblPr>
      <w:tblGrid>
        <w:gridCol w:w="4314"/>
        <w:gridCol w:w="4316"/>
      </w:tblGrid>
      <w:tr w:rsidR="00B7019E" w:rsidTr="00B7019E">
        <w:tc>
          <w:tcPr>
            <w:tcW w:w="4314" w:type="dxa"/>
          </w:tcPr>
          <w:p w:rsidR="00B7019E" w:rsidRDefault="00B7019E" w:rsidP="00B7019E">
            <w:pPr>
              <w:pStyle w:val="ListParagraph"/>
              <w:ind w:left="0"/>
            </w:pPr>
            <w:r>
              <w:t>What is stated</w:t>
            </w:r>
            <w:proofErr w:type="gramStart"/>
            <w:r>
              <w:t>…</w:t>
            </w:r>
            <w:proofErr w:type="gramEnd"/>
          </w:p>
        </w:tc>
        <w:tc>
          <w:tcPr>
            <w:tcW w:w="4316" w:type="dxa"/>
          </w:tcPr>
          <w:p w:rsidR="00B7019E" w:rsidRDefault="00B7019E" w:rsidP="00B7019E">
            <w:pPr>
              <w:pStyle w:val="ListParagraph"/>
              <w:ind w:left="0"/>
            </w:pPr>
            <w:r>
              <w:t>What it means…</w:t>
            </w:r>
          </w:p>
        </w:tc>
      </w:tr>
      <w:tr w:rsidR="00B7019E" w:rsidTr="00B7019E">
        <w:tc>
          <w:tcPr>
            <w:tcW w:w="4314" w:type="dxa"/>
          </w:tcPr>
          <w:p w:rsidR="00B7019E" w:rsidRDefault="00B7019E" w:rsidP="00B7019E">
            <w:pPr>
              <w:pStyle w:val="ListParagraph"/>
              <w:ind w:left="0"/>
            </w:pPr>
            <w:r>
              <w:t>1. “And I to your long life.”</w:t>
            </w:r>
          </w:p>
        </w:tc>
        <w:tc>
          <w:tcPr>
            <w:tcW w:w="4316" w:type="dxa"/>
          </w:tcPr>
          <w:p w:rsidR="00B7019E" w:rsidRDefault="00B7019E" w:rsidP="00B7019E">
            <w:pPr>
              <w:pStyle w:val="ListParagraph"/>
              <w:ind w:left="0"/>
            </w:pPr>
            <w:r>
              <w:t xml:space="preserve">1. Ha, ha. You’re going to be dead soon. </w:t>
            </w:r>
          </w:p>
        </w:tc>
      </w:tr>
      <w:tr w:rsidR="00B7019E" w:rsidTr="00B7019E">
        <w:tc>
          <w:tcPr>
            <w:tcW w:w="4314" w:type="dxa"/>
          </w:tcPr>
          <w:p w:rsidR="00B7019E" w:rsidRDefault="00B7019E" w:rsidP="00B7019E">
            <w:pPr>
              <w:pStyle w:val="ListParagraph"/>
              <w:ind w:left="0"/>
            </w:pPr>
            <w:r>
              <w:t>2.</w:t>
            </w:r>
          </w:p>
          <w:p w:rsidR="00B7019E" w:rsidRDefault="00B7019E" w:rsidP="00B7019E">
            <w:pPr>
              <w:pStyle w:val="ListParagraph"/>
              <w:ind w:left="0"/>
            </w:pPr>
          </w:p>
          <w:p w:rsidR="00B7019E" w:rsidRDefault="00B7019E" w:rsidP="00B7019E">
            <w:pPr>
              <w:pStyle w:val="ListParagraph"/>
              <w:ind w:left="0"/>
            </w:pPr>
          </w:p>
          <w:p w:rsidR="00B7019E" w:rsidRDefault="00B7019E" w:rsidP="00B7019E">
            <w:pPr>
              <w:pStyle w:val="ListParagraph"/>
              <w:ind w:left="0"/>
            </w:pPr>
          </w:p>
        </w:tc>
        <w:tc>
          <w:tcPr>
            <w:tcW w:w="4316" w:type="dxa"/>
          </w:tcPr>
          <w:p w:rsidR="00B7019E" w:rsidRDefault="00B7019E" w:rsidP="00B7019E">
            <w:pPr>
              <w:pStyle w:val="ListParagraph"/>
              <w:ind w:left="0"/>
            </w:pPr>
            <w:r>
              <w:t>2.</w:t>
            </w:r>
          </w:p>
        </w:tc>
      </w:tr>
      <w:tr w:rsidR="00B7019E" w:rsidTr="00B7019E">
        <w:tc>
          <w:tcPr>
            <w:tcW w:w="4314" w:type="dxa"/>
          </w:tcPr>
          <w:p w:rsidR="00B7019E" w:rsidRDefault="00B7019E" w:rsidP="00B7019E">
            <w:pPr>
              <w:pStyle w:val="ListParagraph"/>
              <w:ind w:left="0"/>
            </w:pPr>
            <w:r>
              <w:t>3.</w:t>
            </w:r>
          </w:p>
          <w:p w:rsidR="00B7019E" w:rsidRDefault="00B7019E" w:rsidP="00B7019E">
            <w:pPr>
              <w:pStyle w:val="ListParagraph"/>
              <w:ind w:left="0"/>
            </w:pPr>
          </w:p>
          <w:p w:rsidR="00B7019E" w:rsidRDefault="00B7019E" w:rsidP="00B7019E">
            <w:pPr>
              <w:pStyle w:val="ListParagraph"/>
              <w:ind w:left="0"/>
            </w:pPr>
          </w:p>
          <w:p w:rsidR="00B7019E" w:rsidRDefault="00B7019E" w:rsidP="00B7019E">
            <w:pPr>
              <w:pStyle w:val="ListParagraph"/>
              <w:ind w:left="0"/>
            </w:pPr>
          </w:p>
        </w:tc>
        <w:tc>
          <w:tcPr>
            <w:tcW w:w="4316" w:type="dxa"/>
          </w:tcPr>
          <w:p w:rsidR="00B7019E" w:rsidRDefault="00B7019E" w:rsidP="00B7019E">
            <w:pPr>
              <w:pStyle w:val="ListParagraph"/>
              <w:ind w:left="0"/>
            </w:pPr>
            <w:r>
              <w:t>3.</w:t>
            </w:r>
          </w:p>
        </w:tc>
      </w:tr>
    </w:tbl>
    <w:p w:rsidR="00B7019E" w:rsidRDefault="00B7019E" w:rsidP="00B7019E">
      <w:pPr>
        <w:jc w:val="center"/>
        <w:rPr>
          <w:b/>
        </w:rPr>
      </w:pPr>
    </w:p>
    <w:p w:rsidR="00B7019E" w:rsidRDefault="00751D12" w:rsidP="00B7019E">
      <w:pPr>
        <w:jc w:val="center"/>
        <w:rPr>
          <w:b/>
        </w:rPr>
      </w:pPr>
      <w:r>
        <w:rPr>
          <w:b/>
        </w:rPr>
        <w:t>Situational Irony</w:t>
      </w:r>
      <w:r w:rsidR="00B7019E">
        <w:rPr>
          <w:b/>
        </w:rPr>
        <w:t xml:space="preserve"> in “The Cask of Amontillado”</w:t>
      </w:r>
    </w:p>
    <w:p w:rsidR="00751D12" w:rsidRDefault="00751D12" w:rsidP="00751D12">
      <w:pPr>
        <w:pStyle w:val="ListParagraph"/>
        <w:numPr>
          <w:ilvl w:val="0"/>
          <w:numId w:val="6"/>
        </w:numPr>
      </w:pPr>
      <w:r>
        <w:t xml:space="preserve">Situational irony occurs when an event contradicts the expectations of the characters or the reader. For example, Fortunato expects to enjoy the rare Amontillado; however, he is killed. </w:t>
      </w:r>
    </w:p>
    <w:tbl>
      <w:tblPr>
        <w:tblStyle w:val="TableGrid"/>
        <w:tblW w:w="0" w:type="auto"/>
        <w:tblInd w:w="720" w:type="dxa"/>
        <w:tblLook w:val="04A0" w:firstRow="1" w:lastRow="0" w:firstColumn="1" w:lastColumn="0" w:noHBand="0" w:noVBand="1"/>
      </w:tblPr>
      <w:tblGrid>
        <w:gridCol w:w="4314"/>
        <w:gridCol w:w="4316"/>
      </w:tblGrid>
      <w:tr w:rsidR="00B7019E" w:rsidTr="008960D7">
        <w:tc>
          <w:tcPr>
            <w:tcW w:w="4314" w:type="dxa"/>
          </w:tcPr>
          <w:p w:rsidR="00B7019E" w:rsidRDefault="00751D12" w:rsidP="008960D7">
            <w:pPr>
              <w:pStyle w:val="ListParagraph"/>
              <w:ind w:left="0"/>
            </w:pPr>
            <w:r>
              <w:t>What is expected</w:t>
            </w:r>
            <w:proofErr w:type="gramStart"/>
            <w:r w:rsidR="00B7019E">
              <w:t>…</w:t>
            </w:r>
            <w:proofErr w:type="gramEnd"/>
          </w:p>
        </w:tc>
        <w:tc>
          <w:tcPr>
            <w:tcW w:w="4316" w:type="dxa"/>
          </w:tcPr>
          <w:p w:rsidR="00B7019E" w:rsidRDefault="00751D12" w:rsidP="008960D7">
            <w:pPr>
              <w:pStyle w:val="ListParagraph"/>
              <w:ind w:left="0"/>
            </w:pPr>
            <w:r>
              <w:t>What happens</w:t>
            </w:r>
            <w:proofErr w:type="gramStart"/>
            <w:r w:rsidR="00B7019E">
              <w:t>…</w:t>
            </w:r>
            <w:proofErr w:type="gramEnd"/>
          </w:p>
        </w:tc>
      </w:tr>
      <w:tr w:rsidR="00B7019E" w:rsidTr="008960D7">
        <w:tc>
          <w:tcPr>
            <w:tcW w:w="4314" w:type="dxa"/>
          </w:tcPr>
          <w:p w:rsidR="00B7019E" w:rsidRDefault="00B7019E" w:rsidP="00751D12">
            <w:pPr>
              <w:pStyle w:val="ListParagraph"/>
              <w:ind w:left="0"/>
            </w:pPr>
            <w:r>
              <w:t xml:space="preserve">1. </w:t>
            </w:r>
            <w:r w:rsidR="00751D12">
              <w:t xml:space="preserve">Fortunato expects proof that Montresor is a Mason. </w:t>
            </w:r>
          </w:p>
        </w:tc>
        <w:tc>
          <w:tcPr>
            <w:tcW w:w="4316" w:type="dxa"/>
          </w:tcPr>
          <w:p w:rsidR="00B7019E" w:rsidRDefault="00B7019E" w:rsidP="00751D12">
            <w:pPr>
              <w:pStyle w:val="ListParagraph"/>
              <w:ind w:left="0"/>
            </w:pPr>
            <w:r>
              <w:t xml:space="preserve">1. </w:t>
            </w:r>
            <w:r w:rsidR="00751D12">
              <w:t xml:space="preserve">Montresor takes out his trowel as proof that he is a mason, although he knows it is not proof that he bellows to the Brotherhood of the Masons. </w:t>
            </w:r>
            <w:r>
              <w:t xml:space="preserve"> </w:t>
            </w:r>
          </w:p>
        </w:tc>
      </w:tr>
      <w:tr w:rsidR="00B7019E" w:rsidTr="008960D7">
        <w:tc>
          <w:tcPr>
            <w:tcW w:w="4314" w:type="dxa"/>
          </w:tcPr>
          <w:p w:rsidR="00B7019E" w:rsidRDefault="00751D12" w:rsidP="00751D12">
            <w:r>
              <w:t xml:space="preserve">2. </w:t>
            </w:r>
          </w:p>
          <w:p w:rsidR="00B7019E" w:rsidRDefault="00B7019E" w:rsidP="008960D7">
            <w:pPr>
              <w:pStyle w:val="ListParagraph"/>
              <w:ind w:left="0"/>
            </w:pPr>
          </w:p>
          <w:p w:rsidR="00B7019E" w:rsidRDefault="00B7019E" w:rsidP="008960D7">
            <w:pPr>
              <w:pStyle w:val="ListParagraph"/>
              <w:ind w:left="0"/>
            </w:pPr>
          </w:p>
          <w:p w:rsidR="00B7019E" w:rsidRDefault="00B7019E" w:rsidP="008960D7">
            <w:pPr>
              <w:pStyle w:val="ListParagraph"/>
              <w:ind w:left="0"/>
            </w:pPr>
          </w:p>
        </w:tc>
        <w:tc>
          <w:tcPr>
            <w:tcW w:w="4316" w:type="dxa"/>
          </w:tcPr>
          <w:p w:rsidR="00B7019E" w:rsidRDefault="00B7019E" w:rsidP="008960D7">
            <w:pPr>
              <w:pStyle w:val="ListParagraph"/>
              <w:ind w:left="0"/>
            </w:pPr>
            <w:r>
              <w:t>2.</w:t>
            </w:r>
          </w:p>
        </w:tc>
      </w:tr>
      <w:tr w:rsidR="00B7019E" w:rsidTr="008960D7">
        <w:tc>
          <w:tcPr>
            <w:tcW w:w="4314" w:type="dxa"/>
          </w:tcPr>
          <w:p w:rsidR="00B7019E" w:rsidRDefault="00B7019E" w:rsidP="008960D7">
            <w:pPr>
              <w:pStyle w:val="ListParagraph"/>
              <w:ind w:left="0"/>
            </w:pPr>
            <w:r>
              <w:t>3.</w:t>
            </w:r>
          </w:p>
          <w:p w:rsidR="00B7019E" w:rsidRDefault="00B7019E" w:rsidP="008960D7">
            <w:pPr>
              <w:pStyle w:val="ListParagraph"/>
              <w:ind w:left="0"/>
            </w:pPr>
          </w:p>
          <w:p w:rsidR="00B7019E" w:rsidRDefault="00B7019E" w:rsidP="008960D7">
            <w:pPr>
              <w:pStyle w:val="ListParagraph"/>
              <w:ind w:left="0"/>
            </w:pPr>
          </w:p>
          <w:p w:rsidR="00B7019E" w:rsidRDefault="00B7019E" w:rsidP="008960D7">
            <w:pPr>
              <w:pStyle w:val="ListParagraph"/>
              <w:ind w:left="0"/>
            </w:pPr>
          </w:p>
        </w:tc>
        <w:tc>
          <w:tcPr>
            <w:tcW w:w="4316" w:type="dxa"/>
          </w:tcPr>
          <w:p w:rsidR="00B7019E" w:rsidRDefault="00B7019E" w:rsidP="008960D7">
            <w:pPr>
              <w:pStyle w:val="ListParagraph"/>
              <w:ind w:left="0"/>
            </w:pPr>
            <w:r>
              <w:t>3.</w:t>
            </w:r>
          </w:p>
        </w:tc>
      </w:tr>
    </w:tbl>
    <w:p w:rsidR="00B7019E" w:rsidRDefault="00B7019E" w:rsidP="00B7019E">
      <w:pPr>
        <w:jc w:val="center"/>
        <w:rPr>
          <w:b/>
        </w:rPr>
      </w:pPr>
    </w:p>
    <w:p w:rsidR="00B7019E" w:rsidRDefault="00B7019E" w:rsidP="00B7019E">
      <w:pPr>
        <w:jc w:val="center"/>
        <w:rPr>
          <w:b/>
        </w:rPr>
      </w:pPr>
    </w:p>
    <w:p w:rsidR="00B7019E" w:rsidRDefault="00B7019E" w:rsidP="00B7019E">
      <w:pPr>
        <w:jc w:val="center"/>
        <w:rPr>
          <w:b/>
        </w:rPr>
      </w:pPr>
    </w:p>
    <w:p w:rsidR="00B7019E" w:rsidRDefault="00B7019E" w:rsidP="00B7019E">
      <w:pPr>
        <w:jc w:val="center"/>
        <w:rPr>
          <w:b/>
        </w:rPr>
      </w:pPr>
    </w:p>
    <w:p w:rsidR="00B7019E" w:rsidRDefault="00B7019E" w:rsidP="00B7019E">
      <w:pPr>
        <w:jc w:val="center"/>
        <w:rPr>
          <w:b/>
        </w:rPr>
      </w:pPr>
    </w:p>
    <w:p w:rsidR="00B7019E" w:rsidRDefault="00751D12" w:rsidP="00B7019E">
      <w:pPr>
        <w:jc w:val="center"/>
        <w:rPr>
          <w:b/>
        </w:rPr>
      </w:pPr>
      <w:r>
        <w:rPr>
          <w:b/>
        </w:rPr>
        <w:t>Dramatic</w:t>
      </w:r>
      <w:r w:rsidR="00B7019E">
        <w:rPr>
          <w:b/>
        </w:rPr>
        <w:t xml:space="preserve"> in “The Cask of Amontillado”</w:t>
      </w:r>
    </w:p>
    <w:p w:rsidR="00B7019E" w:rsidRDefault="00751D12" w:rsidP="00B7019E">
      <w:pPr>
        <w:pStyle w:val="ListParagraph"/>
        <w:numPr>
          <w:ilvl w:val="0"/>
          <w:numId w:val="6"/>
        </w:numPr>
      </w:pPr>
      <w:r>
        <w:t xml:space="preserve">Dramatic irony occurs when the reader or audience knows more about circumstances or future events in the story than the character within it. For example, from the beginning of “The Cask of Amontillado,” the reader knows that Montresor will kill Fortunato, Fortunato does not know this. </w:t>
      </w:r>
    </w:p>
    <w:tbl>
      <w:tblPr>
        <w:tblStyle w:val="TableGrid"/>
        <w:tblW w:w="0" w:type="auto"/>
        <w:tblInd w:w="720" w:type="dxa"/>
        <w:tblLook w:val="04A0" w:firstRow="1" w:lastRow="0" w:firstColumn="1" w:lastColumn="0" w:noHBand="0" w:noVBand="1"/>
      </w:tblPr>
      <w:tblGrid>
        <w:gridCol w:w="4314"/>
        <w:gridCol w:w="4316"/>
      </w:tblGrid>
      <w:tr w:rsidR="00B7019E" w:rsidTr="008960D7">
        <w:tc>
          <w:tcPr>
            <w:tcW w:w="4314" w:type="dxa"/>
          </w:tcPr>
          <w:p w:rsidR="00B7019E" w:rsidRDefault="00B7019E" w:rsidP="00751D12">
            <w:pPr>
              <w:pStyle w:val="ListParagraph"/>
              <w:ind w:left="0"/>
            </w:pPr>
            <w:r>
              <w:t xml:space="preserve">What </w:t>
            </w:r>
            <w:r w:rsidR="00751D12">
              <w:t>the reader knows…</w:t>
            </w:r>
          </w:p>
        </w:tc>
        <w:tc>
          <w:tcPr>
            <w:tcW w:w="4316" w:type="dxa"/>
          </w:tcPr>
          <w:p w:rsidR="00B7019E" w:rsidRDefault="00B7019E" w:rsidP="00751D12">
            <w:pPr>
              <w:pStyle w:val="ListParagraph"/>
              <w:ind w:left="0"/>
            </w:pPr>
            <w:r>
              <w:t xml:space="preserve">What </w:t>
            </w:r>
            <w:r w:rsidR="00751D12">
              <w:t>the character knows…</w:t>
            </w:r>
          </w:p>
        </w:tc>
      </w:tr>
      <w:tr w:rsidR="00B7019E" w:rsidTr="008960D7">
        <w:tc>
          <w:tcPr>
            <w:tcW w:w="4314" w:type="dxa"/>
          </w:tcPr>
          <w:p w:rsidR="00B7019E" w:rsidRDefault="00B7019E" w:rsidP="00751D12">
            <w:pPr>
              <w:pStyle w:val="ListParagraph"/>
              <w:ind w:left="0"/>
            </w:pPr>
            <w:r>
              <w:t xml:space="preserve">1. </w:t>
            </w:r>
            <w:r w:rsidR="00751D12">
              <w:t xml:space="preserve">Montresor vows to kill Fortunato. </w:t>
            </w:r>
          </w:p>
        </w:tc>
        <w:tc>
          <w:tcPr>
            <w:tcW w:w="4316" w:type="dxa"/>
          </w:tcPr>
          <w:p w:rsidR="00B7019E" w:rsidRDefault="00B7019E" w:rsidP="00751D12">
            <w:pPr>
              <w:pStyle w:val="ListParagraph"/>
              <w:ind w:left="0"/>
            </w:pPr>
            <w:r>
              <w:t xml:space="preserve">1. </w:t>
            </w:r>
            <w:r w:rsidR="00751D12">
              <w:t xml:space="preserve">Fortunato thinks he will be going on a wine tasting. </w:t>
            </w:r>
            <w:bookmarkStart w:id="0" w:name="_GoBack"/>
            <w:bookmarkEnd w:id="0"/>
            <w:r>
              <w:t xml:space="preserve"> </w:t>
            </w:r>
          </w:p>
        </w:tc>
      </w:tr>
      <w:tr w:rsidR="00B7019E" w:rsidTr="008960D7">
        <w:tc>
          <w:tcPr>
            <w:tcW w:w="4314" w:type="dxa"/>
          </w:tcPr>
          <w:p w:rsidR="00B7019E" w:rsidRDefault="00B7019E" w:rsidP="008960D7">
            <w:pPr>
              <w:pStyle w:val="ListParagraph"/>
              <w:ind w:left="0"/>
            </w:pPr>
            <w:r>
              <w:t>2.</w:t>
            </w:r>
          </w:p>
          <w:p w:rsidR="00B7019E" w:rsidRDefault="00B7019E" w:rsidP="008960D7">
            <w:pPr>
              <w:pStyle w:val="ListParagraph"/>
              <w:ind w:left="0"/>
            </w:pPr>
          </w:p>
          <w:p w:rsidR="00B7019E" w:rsidRDefault="00B7019E" w:rsidP="008960D7">
            <w:pPr>
              <w:pStyle w:val="ListParagraph"/>
              <w:ind w:left="0"/>
            </w:pPr>
          </w:p>
          <w:p w:rsidR="00B7019E" w:rsidRDefault="00B7019E" w:rsidP="008960D7">
            <w:pPr>
              <w:pStyle w:val="ListParagraph"/>
              <w:ind w:left="0"/>
            </w:pPr>
          </w:p>
        </w:tc>
        <w:tc>
          <w:tcPr>
            <w:tcW w:w="4316" w:type="dxa"/>
          </w:tcPr>
          <w:p w:rsidR="00B7019E" w:rsidRDefault="00B7019E" w:rsidP="008960D7">
            <w:pPr>
              <w:pStyle w:val="ListParagraph"/>
              <w:ind w:left="0"/>
            </w:pPr>
            <w:r>
              <w:t>2.</w:t>
            </w:r>
          </w:p>
        </w:tc>
      </w:tr>
      <w:tr w:rsidR="00B7019E" w:rsidTr="008960D7">
        <w:tc>
          <w:tcPr>
            <w:tcW w:w="4314" w:type="dxa"/>
          </w:tcPr>
          <w:p w:rsidR="00B7019E" w:rsidRDefault="00B7019E" w:rsidP="008960D7">
            <w:pPr>
              <w:pStyle w:val="ListParagraph"/>
              <w:ind w:left="0"/>
            </w:pPr>
            <w:r>
              <w:t>3.</w:t>
            </w:r>
          </w:p>
          <w:p w:rsidR="00B7019E" w:rsidRDefault="00B7019E" w:rsidP="008960D7">
            <w:pPr>
              <w:pStyle w:val="ListParagraph"/>
              <w:ind w:left="0"/>
            </w:pPr>
          </w:p>
          <w:p w:rsidR="00B7019E" w:rsidRDefault="00B7019E" w:rsidP="008960D7">
            <w:pPr>
              <w:pStyle w:val="ListParagraph"/>
              <w:ind w:left="0"/>
            </w:pPr>
          </w:p>
          <w:p w:rsidR="00B7019E" w:rsidRDefault="00B7019E" w:rsidP="008960D7">
            <w:pPr>
              <w:pStyle w:val="ListParagraph"/>
              <w:ind w:left="0"/>
            </w:pPr>
          </w:p>
        </w:tc>
        <w:tc>
          <w:tcPr>
            <w:tcW w:w="4316" w:type="dxa"/>
          </w:tcPr>
          <w:p w:rsidR="00B7019E" w:rsidRDefault="00B7019E" w:rsidP="008960D7">
            <w:pPr>
              <w:pStyle w:val="ListParagraph"/>
              <w:ind w:left="0"/>
            </w:pPr>
            <w:r>
              <w:t>3.</w:t>
            </w:r>
          </w:p>
        </w:tc>
      </w:tr>
    </w:tbl>
    <w:p w:rsidR="00B7019E" w:rsidRPr="00B7019E" w:rsidRDefault="00B7019E" w:rsidP="00B7019E">
      <w:pPr>
        <w:pStyle w:val="ListParagraph"/>
      </w:pPr>
    </w:p>
    <w:sectPr w:rsidR="00B7019E" w:rsidRPr="00B70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1E28"/>
    <w:multiLevelType w:val="hybridMultilevel"/>
    <w:tmpl w:val="FD12468E"/>
    <w:lvl w:ilvl="0" w:tplc="3FEA4D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E451F"/>
    <w:multiLevelType w:val="hybridMultilevel"/>
    <w:tmpl w:val="FF6E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D24EB"/>
    <w:multiLevelType w:val="hybridMultilevel"/>
    <w:tmpl w:val="7CC89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12F1D"/>
    <w:multiLevelType w:val="hybridMultilevel"/>
    <w:tmpl w:val="2A30FEEA"/>
    <w:lvl w:ilvl="0" w:tplc="7256CE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F2FF6"/>
    <w:multiLevelType w:val="hybridMultilevel"/>
    <w:tmpl w:val="7CC89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A5360"/>
    <w:multiLevelType w:val="hybridMultilevel"/>
    <w:tmpl w:val="7010B424"/>
    <w:lvl w:ilvl="0" w:tplc="FAFAE0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B1EA7"/>
    <w:multiLevelType w:val="hybridMultilevel"/>
    <w:tmpl w:val="095ED0EA"/>
    <w:lvl w:ilvl="0" w:tplc="8EF60A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AF157E"/>
    <w:multiLevelType w:val="hybridMultilevel"/>
    <w:tmpl w:val="7CC89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A"/>
    <w:rsid w:val="007453EB"/>
    <w:rsid w:val="00751D12"/>
    <w:rsid w:val="00B1694A"/>
    <w:rsid w:val="00B7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54D16-71FE-46CA-8EDE-757BDE46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Corona-Norco School District</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Noyes</dc:creator>
  <cp:keywords/>
  <dc:description/>
  <cp:lastModifiedBy>Carrie Noyes</cp:lastModifiedBy>
  <cp:revision>2</cp:revision>
  <dcterms:created xsi:type="dcterms:W3CDTF">2015-09-04T15:25:00Z</dcterms:created>
  <dcterms:modified xsi:type="dcterms:W3CDTF">2015-09-04T15:25:00Z</dcterms:modified>
</cp:coreProperties>
</file>